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49D72" w14:textId="77777777" w:rsidR="00B20D9B" w:rsidRPr="00387C93" w:rsidRDefault="00B20D9B" w:rsidP="00B20D9B">
      <w:pPr>
        <w:jc w:val="center"/>
        <w:rPr>
          <w:rFonts w:ascii="Times New Roman" w:hAnsi="Times New Roman" w:cs="Times New Roman"/>
          <w:b/>
          <w:sz w:val="40"/>
        </w:rPr>
      </w:pPr>
      <w:r w:rsidRPr="00387C93">
        <w:rPr>
          <w:rFonts w:ascii="Times New Roman" w:hAnsi="Times New Roman" w:cs="Times New Roman"/>
          <w:b/>
          <w:sz w:val="40"/>
        </w:rPr>
        <w:t>Mån</w:t>
      </w:r>
      <w:r>
        <w:rPr>
          <w:rFonts w:ascii="Times New Roman" w:hAnsi="Times New Roman" w:cs="Times New Roman"/>
          <w:b/>
          <w:sz w:val="40"/>
        </w:rPr>
        <w:t>edsbrev august</w:t>
      </w:r>
      <w:r>
        <w:rPr>
          <w:rFonts w:ascii="Times New Roman" w:hAnsi="Times New Roman" w:cs="Times New Roman"/>
          <w:b/>
          <w:sz w:val="40"/>
        </w:rPr>
        <w:tab/>
        <w:t>Kenguruene</w:t>
      </w:r>
    </w:p>
    <w:p w14:paraId="6D6920B6" w14:textId="77777777" w:rsidR="00B20D9B" w:rsidRPr="00387C93" w:rsidRDefault="00B20D9B" w:rsidP="00B20D9B">
      <w:pPr>
        <w:jc w:val="center"/>
        <w:rPr>
          <w:rFonts w:ascii="Times New Roman" w:hAnsi="Times New Roman" w:cs="Times New Roman"/>
          <w:b/>
          <w:sz w:val="24"/>
        </w:rPr>
      </w:pPr>
      <w:r w:rsidRPr="00387C93">
        <w:rPr>
          <w:rFonts w:ascii="Times New Roman" w:hAnsi="Times New Roman" w:cs="Times New Roman"/>
          <w:b/>
          <w:sz w:val="24"/>
        </w:rPr>
        <w:t>«Sammen med barnet i lek og læring»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B20D9B" w14:paraId="0A29B9A2" w14:textId="77777777" w:rsidTr="000C3E15">
        <w:tc>
          <w:tcPr>
            <w:tcW w:w="3539" w:type="dxa"/>
          </w:tcPr>
          <w:p w14:paraId="7518E185" w14:textId="77777777" w:rsidR="00B20D9B" w:rsidRDefault="00B20D9B" w:rsidP="000C3E1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5690B1D0" w14:textId="77777777" w:rsidR="00B20D9B" w:rsidRDefault="00B20D9B" w:rsidP="000C3E1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8025434" w14:textId="77777777" w:rsidR="00B20D9B" w:rsidRDefault="00B20D9B" w:rsidP="000C3E1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5C6507FC" w14:textId="73CC8AE0" w:rsidR="00B20D9B" w:rsidRDefault="00B20D9B" w:rsidP="000C3E1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2AF0381F" w14:textId="77777777" w:rsidR="00B20D9B" w:rsidRDefault="00B20D9B" w:rsidP="000C3E1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5CA5D47A" w14:textId="08F89DB4" w:rsidR="00B20D9B" w:rsidRDefault="00CA2E90" w:rsidP="000C3E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noProof/>
                <w:color w:val="0000FF"/>
                <w:lang w:eastAsia="nb-NO"/>
              </w:rPr>
              <w:drawing>
                <wp:anchor distT="0" distB="0" distL="114300" distR="114300" simplePos="0" relativeHeight="251659264" behindDoc="0" locked="0" layoutInCell="1" allowOverlap="1" wp14:anchorId="44C6AC47" wp14:editId="14CBE7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2011680" cy="1819275"/>
                  <wp:effectExtent l="0" t="0" r="7620" b="9525"/>
                  <wp:wrapSquare wrapText="bothSides"/>
                  <wp:docPr id="5" name="irc_mi" descr="Bilderesultat for vennskap barn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esultat for vennskap barn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D536A4" w14:textId="77777777" w:rsidR="00B20D9B" w:rsidRDefault="00B20D9B" w:rsidP="000C3E1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6E9E281D" w14:textId="77777777" w:rsidR="00B20D9B" w:rsidRDefault="00B20D9B" w:rsidP="000C3E1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4475C803" w14:textId="77777777" w:rsidR="00B20D9B" w:rsidRDefault="00B20D9B" w:rsidP="000C3E1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7586EF15" w14:textId="1E3BDDFC" w:rsidR="00B20D9B" w:rsidRDefault="00E36E52" w:rsidP="000C3E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95D12DA" wp14:editId="62F2B59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513715</wp:posOffset>
                  </wp:positionV>
                  <wp:extent cx="2141855" cy="1606550"/>
                  <wp:effectExtent l="953" t="0" r="0" b="0"/>
                  <wp:wrapTight wrapText="bothSides">
                    <wp:wrapPolygon edited="0">
                      <wp:start x="10" y="21613"/>
                      <wp:lineTo x="21334" y="21613"/>
                      <wp:lineTo x="21334" y="354"/>
                      <wp:lineTo x="10" y="354"/>
                      <wp:lineTo x="10" y="21613"/>
                    </wp:wrapPolygon>
                  </wp:wrapTight>
                  <wp:docPr id="1398292817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41855" cy="160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48EEA38" w14:textId="55D31790" w:rsidR="00B20D9B" w:rsidRDefault="00B20D9B" w:rsidP="000C3E15">
            <w:pPr>
              <w:rPr>
                <w:rFonts w:ascii="Times New Roman" w:hAnsi="Times New Roman" w:cs="Times New Roman"/>
                <w:b/>
                <w:color w:val="5B9BD5" w:themeColor="accent5"/>
                <w:sz w:val="32"/>
              </w:rPr>
            </w:pPr>
          </w:p>
        </w:tc>
        <w:tc>
          <w:tcPr>
            <w:tcW w:w="5523" w:type="dxa"/>
          </w:tcPr>
          <w:p w14:paraId="09BC4E46" w14:textId="77777777" w:rsidR="00B20D9B" w:rsidRDefault="00B20D9B" w:rsidP="000C3E15">
            <w:pPr>
              <w:jc w:val="center"/>
              <w:rPr>
                <w:rFonts w:ascii="Times New Roman" w:hAnsi="Times New Roman" w:cs="Times New Roman"/>
                <w:b/>
                <w:color w:val="5B9BD5" w:themeColor="accent5"/>
                <w:sz w:val="32"/>
              </w:rPr>
            </w:pPr>
          </w:p>
          <w:p w14:paraId="18138470" w14:textId="75C6CF46" w:rsidR="00B20D9B" w:rsidRDefault="00B20D9B" w:rsidP="000C3E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Velkommen til et nytt barnehageår</w:t>
            </w:r>
            <w:r w:rsidR="00646C42">
              <w:rPr>
                <w:rFonts w:ascii="Times New Roman" w:hAnsi="Times New Roman" w:cs="Times New Roman"/>
                <w:sz w:val="24"/>
              </w:rPr>
              <w:t xml:space="preserve"> på Kenguruene</w:t>
            </w:r>
            <w:r>
              <w:rPr>
                <w:rFonts w:ascii="Times New Roman" w:hAnsi="Times New Roman" w:cs="Times New Roman"/>
                <w:sz w:val="24"/>
              </w:rPr>
              <w:t>. Håper alle har hatt en fin sommer og er klare for et nytt barnehageår.</w:t>
            </w:r>
          </w:p>
          <w:p w14:paraId="3FCC6839" w14:textId="77777777" w:rsidR="00B20D9B" w:rsidRDefault="00B20D9B" w:rsidP="000C3E15">
            <w:pPr>
              <w:rPr>
                <w:rFonts w:ascii="Times New Roman" w:hAnsi="Times New Roman" w:cs="Times New Roman"/>
                <w:sz w:val="24"/>
              </w:rPr>
            </w:pPr>
          </w:p>
          <w:p w14:paraId="1FC71AA4" w14:textId="77777777" w:rsidR="00B20D9B" w:rsidRDefault="00B20D9B" w:rsidP="000C3E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 år får vi 5 nye barn. Vi ønsker velkommen til: </w:t>
            </w:r>
          </w:p>
          <w:p w14:paraId="430399E0" w14:textId="140248B3" w:rsidR="00B20D9B" w:rsidRPr="00B20D9B" w:rsidRDefault="00B20D9B" w:rsidP="00B20D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Julie,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Jiayi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Alessandr</w:t>
            </w:r>
            <w:r w:rsidR="00646C42">
              <w:rPr>
                <w:rFonts w:ascii="Times New Roman" w:hAnsi="Times New Roman" w:cs="Times New Roman"/>
                <w:sz w:val="24"/>
              </w:rPr>
              <w:t>o</w:t>
            </w:r>
            <w:r>
              <w:rPr>
                <w:rFonts w:ascii="Times New Roman" w:hAnsi="Times New Roman" w:cs="Times New Roman"/>
                <w:sz w:val="24"/>
              </w:rPr>
              <w:t>, Gabriel og Alexander</w:t>
            </w:r>
            <w:r w:rsidRPr="00B20D9B">
              <w:rPr>
                <w:rFonts w:ascii="Times New Roman" w:hAnsi="Times New Roman" w:cs="Times New Roman"/>
                <w:sz w:val="24"/>
              </w:rPr>
              <w:t xml:space="preserve"> fra Grevlingene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7C32EFCD" w14:textId="77777777" w:rsidR="00B20D9B" w:rsidRDefault="00B20D9B" w:rsidP="000C3E15">
            <w:pPr>
              <w:rPr>
                <w:rFonts w:ascii="Times New Roman" w:hAnsi="Times New Roman" w:cs="Times New Roman"/>
                <w:sz w:val="24"/>
              </w:rPr>
            </w:pPr>
          </w:p>
          <w:p w14:paraId="49268BF9" w14:textId="237123B4" w:rsidR="00B20D9B" w:rsidRDefault="00B20D9B" w:rsidP="000C3E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 blir 18 barn på avdelingen, 10 gutter og 8 jenter.</w:t>
            </w:r>
          </w:p>
          <w:p w14:paraId="66D4BD13" w14:textId="77777777" w:rsidR="00B20D9B" w:rsidRDefault="00B20D9B" w:rsidP="000C3E15">
            <w:pPr>
              <w:rPr>
                <w:rFonts w:ascii="Times New Roman" w:hAnsi="Times New Roman" w:cs="Times New Roman"/>
                <w:sz w:val="24"/>
              </w:rPr>
            </w:pPr>
          </w:p>
          <w:p w14:paraId="0A667825" w14:textId="77777777" w:rsidR="00B20D9B" w:rsidRPr="00CF0DF4" w:rsidRDefault="00B20D9B" w:rsidP="000C3E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Personalet på avdelingen:</w:t>
            </w:r>
          </w:p>
          <w:p w14:paraId="181BC8AF" w14:textId="77777777" w:rsidR="00B20D9B" w:rsidRDefault="00B20D9B" w:rsidP="000C3E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Randi- Pedagogisk leder 100%</w:t>
            </w:r>
          </w:p>
          <w:p w14:paraId="7CEE9F9D" w14:textId="77777777" w:rsidR="00B20D9B" w:rsidRDefault="00B20D9B" w:rsidP="000C3E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Lucie- Barne-ungdomsarbeider 60%</w:t>
            </w:r>
          </w:p>
          <w:p w14:paraId="696E3328" w14:textId="77777777" w:rsidR="00B20D9B" w:rsidRDefault="00B20D9B" w:rsidP="000C3E15">
            <w:pPr>
              <w:rPr>
                <w:rFonts w:ascii="Times New Roman" w:hAnsi="Times New Roman" w:cs="Times New Roman"/>
                <w:sz w:val="24"/>
              </w:rPr>
            </w:pPr>
            <w:r w:rsidRPr="00987075">
              <w:rPr>
                <w:rFonts w:ascii="Times New Roman" w:hAnsi="Times New Roman" w:cs="Times New Roman"/>
                <w:sz w:val="24"/>
              </w:rPr>
              <w:t>John Terje- Assistent 80%</w:t>
            </w:r>
          </w:p>
          <w:p w14:paraId="43AD7FBD" w14:textId="77777777" w:rsidR="00B20D9B" w:rsidRPr="00987075" w:rsidRDefault="00B20D9B" w:rsidP="000C3E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Kerstin- </w:t>
            </w:r>
            <w:r w:rsidRPr="00987075">
              <w:rPr>
                <w:rFonts w:ascii="Times New Roman" w:hAnsi="Times New Roman" w:cs="Times New Roman"/>
                <w:sz w:val="24"/>
              </w:rPr>
              <w:t>Assistent 60%</w:t>
            </w:r>
          </w:p>
          <w:p w14:paraId="720A5950" w14:textId="77777777" w:rsidR="00B20D9B" w:rsidRDefault="00B20D9B" w:rsidP="000C3E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Huda- Lærling 100%</w:t>
            </w:r>
          </w:p>
          <w:p w14:paraId="3B26A820" w14:textId="530A8945" w:rsidR="00B20D9B" w:rsidRDefault="00B20D9B" w:rsidP="000C3E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Anne Marg</w:t>
            </w:r>
            <w:r w:rsidR="00646C42">
              <w:rPr>
                <w:rFonts w:ascii="Times New Roman" w:hAnsi="Times New Roman" w:cs="Times New Roman"/>
                <w:sz w:val="24"/>
              </w:rPr>
              <w:t>rethe</w:t>
            </w:r>
            <w:r>
              <w:rPr>
                <w:rFonts w:ascii="Times New Roman" w:hAnsi="Times New Roman" w:cs="Times New Roman"/>
                <w:sz w:val="24"/>
              </w:rPr>
              <w:t>- utfører</w:t>
            </w:r>
          </w:p>
          <w:p w14:paraId="7AEDE8A0" w14:textId="77777777" w:rsidR="00451CD5" w:rsidRDefault="00451CD5" w:rsidP="00451C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Reidun- Utfører</w:t>
            </w:r>
          </w:p>
          <w:p w14:paraId="550CB388" w14:textId="77777777" w:rsidR="00B20D9B" w:rsidRDefault="00B20D9B" w:rsidP="000C3E15">
            <w:pPr>
              <w:rPr>
                <w:rFonts w:ascii="Times New Roman" w:hAnsi="Times New Roman" w:cs="Times New Roman"/>
                <w:b/>
                <w:color w:val="5B9BD5" w:themeColor="accent5"/>
                <w:sz w:val="32"/>
              </w:rPr>
            </w:pPr>
          </w:p>
          <w:p w14:paraId="6350556D" w14:textId="77777777" w:rsidR="00B20D9B" w:rsidRDefault="00B20D9B" w:rsidP="000C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august/september vil vi ha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fokus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på tilvenning og vennskap. </w:t>
            </w:r>
          </w:p>
          <w:p w14:paraId="1BEA1B74" w14:textId="339CEEEC" w:rsidR="00B20D9B" w:rsidRDefault="00B20D9B" w:rsidP="000C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DFF">
              <w:rPr>
                <w:rFonts w:ascii="Times New Roman" w:hAnsi="Times New Roman" w:cs="Times New Roman"/>
                <w:sz w:val="24"/>
                <w:szCs w:val="24"/>
              </w:rPr>
              <w:t xml:space="preserve">For barna er det viktig å ha </w:t>
            </w:r>
            <w:proofErr w:type="gramStart"/>
            <w:r w:rsidRPr="00F45DFF">
              <w:rPr>
                <w:rFonts w:ascii="Times New Roman" w:hAnsi="Times New Roman" w:cs="Times New Roman"/>
                <w:sz w:val="24"/>
                <w:szCs w:val="24"/>
              </w:rPr>
              <w:t>fokus</w:t>
            </w:r>
            <w:proofErr w:type="gramEnd"/>
            <w:r w:rsidRPr="00F45DFF">
              <w:rPr>
                <w:rFonts w:ascii="Times New Roman" w:hAnsi="Times New Roman" w:cs="Times New Roman"/>
                <w:sz w:val="24"/>
                <w:szCs w:val="24"/>
              </w:rPr>
              <w:t xml:space="preserve"> på lek, relasjoner, regler og rutiner på avdelingen. Hverdagen er ny for alle. Noen er helt nye,</w:t>
            </w:r>
            <w:r w:rsidRPr="00150EC7">
              <w:rPr>
                <w:rFonts w:ascii="Times New Roman" w:hAnsi="Times New Roman" w:cs="Times New Roman"/>
                <w:sz w:val="24"/>
                <w:szCs w:val="24"/>
              </w:rPr>
              <w:t xml:space="preserve"> andre </w:t>
            </w:r>
            <w:r w:rsidR="00CD5DA0" w:rsidRPr="00150EC7">
              <w:rPr>
                <w:rFonts w:ascii="Times New Roman" w:hAnsi="Times New Roman" w:cs="Times New Roman"/>
                <w:sz w:val="24"/>
                <w:szCs w:val="24"/>
              </w:rPr>
              <w:t>har gått noen år, men er</w:t>
            </w:r>
            <w:r w:rsidRPr="00150EC7">
              <w:rPr>
                <w:rFonts w:ascii="Times New Roman" w:hAnsi="Times New Roman" w:cs="Times New Roman"/>
                <w:sz w:val="24"/>
                <w:szCs w:val="24"/>
              </w:rPr>
              <w:t xml:space="preserve"> plutselig blitt de eldste på avdelingen. </w:t>
            </w:r>
            <w:r w:rsidR="00CD5DA0" w:rsidRPr="00150EC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50EC7">
              <w:rPr>
                <w:rFonts w:ascii="Times New Roman" w:hAnsi="Times New Roman" w:cs="Times New Roman"/>
                <w:sz w:val="24"/>
                <w:szCs w:val="24"/>
              </w:rPr>
              <w:t xml:space="preserve">ange </w:t>
            </w:r>
            <w:r w:rsidR="00CD5DA0" w:rsidRPr="00150EC7">
              <w:rPr>
                <w:rFonts w:ascii="Times New Roman" w:hAnsi="Times New Roman" w:cs="Times New Roman"/>
                <w:sz w:val="24"/>
                <w:szCs w:val="24"/>
              </w:rPr>
              <w:t>kjenner også på savn etter de som har sluttet. Det er v</w:t>
            </w:r>
            <w:r w:rsidRPr="00150EC7">
              <w:rPr>
                <w:rFonts w:ascii="Times New Roman" w:hAnsi="Times New Roman" w:cs="Times New Roman"/>
                <w:sz w:val="24"/>
                <w:szCs w:val="24"/>
              </w:rPr>
              <w:t xml:space="preserve">iktig at </w:t>
            </w:r>
            <w:r w:rsidR="00CD5DA0" w:rsidRPr="00150EC7">
              <w:rPr>
                <w:rFonts w:ascii="Times New Roman" w:hAnsi="Times New Roman" w:cs="Times New Roman"/>
                <w:sz w:val="24"/>
                <w:szCs w:val="24"/>
              </w:rPr>
              <w:t xml:space="preserve">også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som har gått i barnehagen blir sett og får litt ekstra oppmerksomhet nå i tilvenningen.</w:t>
            </w:r>
            <w:r w:rsidRPr="00F45DFF">
              <w:rPr>
                <w:rFonts w:ascii="Times New Roman" w:hAnsi="Times New Roman" w:cs="Times New Roman"/>
                <w:sz w:val="24"/>
                <w:szCs w:val="24"/>
              </w:rPr>
              <w:t xml:space="preserve"> Vi vil ha </w:t>
            </w:r>
            <w:proofErr w:type="gramStart"/>
            <w:r w:rsidRPr="00F45DFF">
              <w:rPr>
                <w:rFonts w:ascii="Times New Roman" w:hAnsi="Times New Roman" w:cs="Times New Roman"/>
                <w:sz w:val="24"/>
                <w:szCs w:val="24"/>
              </w:rPr>
              <w:t>fokus</w:t>
            </w:r>
            <w:proofErr w:type="gramEnd"/>
            <w:r w:rsidRPr="00F45DFF">
              <w:rPr>
                <w:rFonts w:ascii="Times New Roman" w:hAnsi="Times New Roman" w:cs="Times New Roman"/>
                <w:sz w:val="24"/>
                <w:szCs w:val="24"/>
              </w:rPr>
              <w:t xml:space="preserve"> på å lage gode lekegrupper med blanding av nye og «gamle» barn.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 voksne skal være aktive i lek for å støtte og hjelpe barna til å komme inn i lek og bli i leken. </w:t>
            </w:r>
          </w:p>
          <w:p w14:paraId="3BB002AE" w14:textId="77777777" w:rsidR="000220A1" w:rsidRDefault="000220A1" w:rsidP="000C3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ADF4E" w14:textId="70C613D1" w:rsidR="000220A1" w:rsidRDefault="000220A1" w:rsidP="000C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Hver dag vil vi dele oss inn i smågrupper på 6 barn+ 1-2 voksne. Vi vil ha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fokus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på å leke fra boken «Karsten og Petra», butikklek, familielek i dukekroken og doktorlek. </w:t>
            </w:r>
          </w:p>
          <w:p w14:paraId="54BCF2BD" w14:textId="77777777" w:rsidR="00B20D9B" w:rsidRDefault="00B20D9B" w:rsidP="000C3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91B97" w14:textId="77777777" w:rsidR="00B20D9B" w:rsidRDefault="00B20D9B" w:rsidP="000C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81315">
              <w:rPr>
                <w:rFonts w:ascii="Times New Roman" w:hAnsi="Times New Roman" w:cs="Times New Roman"/>
                <w:i/>
                <w:sz w:val="24"/>
                <w:szCs w:val="24"/>
              </w:rPr>
              <w:t>Leken skal ha en sentral plass i barnehagen, og lekens egenverdi skal anerkjennes. Barnehagen skal bidra til at alle barn kan oppleve glede, humor, spenning og engasjement gjennom lek- alene og sammen med andre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B647561" w14:textId="77777777" w:rsidR="00B20D9B" w:rsidRDefault="00B20D9B" w:rsidP="000C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(Rammeplan for barnehage)</w:t>
            </w:r>
            <w:r w:rsidRPr="00F45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AD0641" w14:textId="7F3823AF" w:rsidR="00B20D9B" w:rsidRDefault="00B20D9B" w:rsidP="00B20D9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Vi vil jobbe med å skape gode rammer rundt måltidene. Barna får faste plasser ved bordene sammen med en fast voksen. Vi skal øve på å sende pålegg og det å kunne spørre om andre kan sende pålegg. Vi vil ha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fokus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på god </w:t>
            </w:r>
            <w:r w:rsidR="00CA2E90">
              <w:rPr>
                <w:rFonts w:ascii="Times New Roman" w:hAnsi="Times New Roman" w:cs="Times New Roman"/>
                <w:sz w:val="24"/>
                <w:szCs w:val="24"/>
              </w:rPr>
              <w:t>hygiene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både før og etter måltid. </w:t>
            </w:r>
            <w:r w:rsidR="00697D5F">
              <w:rPr>
                <w:rFonts w:ascii="Times New Roman" w:hAnsi="Times New Roman" w:cs="Times New Roman"/>
                <w:sz w:val="24"/>
                <w:szCs w:val="24"/>
              </w:rPr>
              <w:t xml:space="preserve">Barna skal øve på å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rydde</w:t>
            </w:r>
            <w:r w:rsidR="00CA2E90">
              <w:rPr>
                <w:rFonts w:ascii="Times New Roman" w:hAnsi="Times New Roman" w:cs="Times New Roman"/>
                <w:sz w:val="24"/>
                <w:szCs w:val="24"/>
              </w:rPr>
              <w:t xml:space="preserve"> bort tallerken og kopp når de er ferdig å spise</w:t>
            </w:r>
            <w:r w:rsidR="00697D5F">
              <w:rPr>
                <w:rFonts w:ascii="Times New Roman" w:hAnsi="Times New Roman" w:cs="Times New Roman"/>
                <w:sz w:val="24"/>
                <w:szCs w:val="24"/>
              </w:rPr>
              <w:t xml:space="preserve"> og </w:t>
            </w:r>
            <w:r w:rsidR="000220A1">
              <w:rPr>
                <w:rFonts w:ascii="Times New Roman" w:hAnsi="Times New Roman" w:cs="Times New Roman"/>
                <w:sz w:val="24"/>
                <w:szCs w:val="24"/>
              </w:rPr>
              <w:t>si takk for maten.</w:t>
            </w:r>
          </w:p>
          <w:p w14:paraId="3C0B73ED" w14:textId="55801C42" w:rsidR="00CA2E90" w:rsidRPr="00150EC7" w:rsidRDefault="00CA2E90" w:rsidP="00B2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 vil starte opp med </w:t>
            </w:r>
            <w:r w:rsidRPr="00150EC7">
              <w:rPr>
                <w:rFonts w:ascii="Times New Roman" w:hAnsi="Times New Roman" w:cs="Times New Roman"/>
                <w:sz w:val="24"/>
                <w:szCs w:val="24"/>
              </w:rPr>
              <w:t>turer</w:t>
            </w:r>
            <w:r w:rsidR="00CD5DA0" w:rsidRPr="00150EC7">
              <w:rPr>
                <w:rFonts w:ascii="Times New Roman" w:hAnsi="Times New Roman" w:cs="Times New Roman"/>
                <w:sz w:val="24"/>
                <w:szCs w:val="24"/>
              </w:rPr>
              <w:t xml:space="preserve"> ganske raskt.</w:t>
            </w:r>
            <w:r w:rsidRPr="00150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DA0" w:rsidRPr="00150EC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50EC7">
              <w:rPr>
                <w:rFonts w:ascii="Times New Roman" w:hAnsi="Times New Roman" w:cs="Times New Roman"/>
                <w:sz w:val="24"/>
                <w:szCs w:val="24"/>
              </w:rPr>
              <w:t>urdag</w:t>
            </w:r>
            <w:r w:rsidR="00CD5DA0" w:rsidRPr="00150EC7">
              <w:rPr>
                <w:rFonts w:ascii="Times New Roman" w:hAnsi="Times New Roman" w:cs="Times New Roman"/>
                <w:sz w:val="24"/>
                <w:szCs w:val="24"/>
              </w:rPr>
              <w:t>en blir onsdager.</w:t>
            </w:r>
            <w:r w:rsidRPr="00150EC7">
              <w:rPr>
                <w:rFonts w:ascii="Times New Roman" w:hAnsi="Times New Roman" w:cs="Times New Roman"/>
                <w:sz w:val="24"/>
                <w:szCs w:val="24"/>
              </w:rPr>
              <w:t xml:space="preserve">  I begynnelsen vil vi utforske områdene rundt oss.</w:t>
            </w:r>
          </w:p>
          <w:p w14:paraId="47A2062A" w14:textId="77777777" w:rsidR="00B20D9B" w:rsidRDefault="00B20D9B" w:rsidP="00B20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550A1" w14:textId="77777777" w:rsidR="00B20D9B" w:rsidRPr="00F45DFF" w:rsidRDefault="00B20D9B" w:rsidP="000C3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7D817" w14:textId="77777777" w:rsidR="00B20D9B" w:rsidRPr="00887F42" w:rsidRDefault="00B20D9B" w:rsidP="000C3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D9B" w14:paraId="0955B829" w14:textId="77777777" w:rsidTr="000C3E15">
        <w:tc>
          <w:tcPr>
            <w:tcW w:w="3539" w:type="dxa"/>
          </w:tcPr>
          <w:p w14:paraId="1C8C17D9" w14:textId="51D9ED01" w:rsidR="00CA2E90" w:rsidRDefault="00CA2E90" w:rsidP="00CA2E9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36023">
              <w:rPr>
                <w:rFonts w:ascii="Times New Roman" w:hAnsi="Times New Roman" w:cs="Times New Roman"/>
                <w:sz w:val="32"/>
              </w:rPr>
              <w:lastRenderedPageBreak/>
              <w:t>Bursdager /merkedager</w:t>
            </w:r>
          </w:p>
          <w:p w14:paraId="7DC33611" w14:textId="30662FE8" w:rsidR="00B20D9B" w:rsidRDefault="00CD5DA0" w:rsidP="000C3E15">
            <w:pPr>
              <w:jc w:val="center"/>
              <w:rPr>
                <w:rFonts w:ascii="Times New Roman" w:hAnsi="Times New Roman" w:cs="Times New Roman"/>
                <w:b/>
                <w:color w:val="5B9BD5" w:themeColor="accent5"/>
                <w:sz w:val="32"/>
              </w:rPr>
            </w:pPr>
            <w:r>
              <w:rPr>
                <w:noProof/>
                <w:color w:val="0000FF"/>
                <w:lang w:eastAsia="nb-NO"/>
              </w:rPr>
              <w:drawing>
                <wp:anchor distT="0" distB="0" distL="114300" distR="114300" simplePos="0" relativeHeight="251661312" behindDoc="1" locked="0" layoutInCell="1" allowOverlap="1" wp14:anchorId="43F349D5" wp14:editId="0FD92D2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54610</wp:posOffset>
                  </wp:positionV>
                  <wp:extent cx="752475" cy="875030"/>
                  <wp:effectExtent l="0" t="0" r="9525" b="1270"/>
                  <wp:wrapTight wrapText="bothSides">
                    <wp:wrapPolygon edited="0">
                      <wp:start x="0" y="0"/>
                      <wp:lineTo x="0" y="21161"/>
                      <wp:lineTo x="21327" y="21161"/>
                      <wp:lineTo x="21327" y="0"/>
                      <wp:lineTo x="0" y="0"/>
                    </wp:wrapPolygon>
                  </wp:wrapTight>
                  <wp:docPr id="4" name="Bilde 4" descr="Bilderesultat for bursdagsfeiring barn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esultat for bursdagsfeiring barn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672F3FC" w14:textId="753FC9BA" w:rsidR="00B20D9B" w:rsidRDefault="00B20D9B" w:rsidP="000C3E15">
            <w:pPr>
              <w:jc w:val="center"/>
              <w:rPr>
                <w:rFonts w:ascii="Times New Roman" w:hAnsi="Times New Roman" w:cs="Times New Roman"/>
                <w:b/>
                <w:color w:val="5B9BD5" w:themeColor="accent5"/>
                <w:sz w:val="32"/>
              </w:rPr>
            </w:pPr>
          </w:p>
          <w:p w14:paraId="6306FA7D" w14:textId="615B90C2" w:rsidR="00B20D9B" w:rsidRDefault="00B20D9B" w:rsidP="000C3E15">
            <w:pPr>
              <w:jc w:val="center"/>
              <w:rPr>
                <w:rFonts w:ascii="Times New Roman" w:hAnsi="Times New Roman" w:cs="Times New Roman"/>
                <w:b/>
                <w:color w:val="5B9BD5" w:themeColor="accent5"/>
                <w:sz w:val="32"/>
              </w:rPr>
            </w:pPr>
          </w:p>
          <w:p w14:paraId="1DC4757D" w14:textId="77777777" w:rsidR="00B20D9B" w:rsidRDefault="00B20D9B" w:rsidP="000C3E15">
            <w:pPr>
              <w:rPr>
                <w:rFonts w:ascii="Times New Roman" w:hAnsi="Times New Roman" w:cs="Times New Roman"/>
                <w:b/>
                <w:color w:val="5B9BD5" w:themeColor="accent5"/>
                <w:sz w:val="32"/>
              </w:rPr>
            </w:pPr>
          </w:p>
        </w:tc>
        <w:tc>
          <w:tcPr>
            <w:tcW w:w="5523" w:type="dxa"/>
          </w:tcPr>
          <w:p w14:paraId="14DBFB5A" w14:textId="00698F87" w:rsidR="00B20D9B" w:rsidRPr="00CA2E90" w:rsidRDefault="00CA2E90" w:rsidP="000C3E15">
            <w:pPr>
              <w:rPr>
                <w:rFonts w:ascii="Times New Roman" w:hAnsi="Times New Roman" w:cs="Times New Roman"/>
                <w:b/>
                <w:color w:val="5B9BD5" w:themeColor="accent5"/>
                <w:sz w:val="28"/>
                <w:szCs w:val="28"/>
              </w:rPr>
            </w:pPr>
            <w:r w:rsidRPr="00CA2E90">
              <w:rPr>
                <w:rFonts w:ascii="Times New Roman" w:hAnsi="Times New Roman" w:cs="Times New Roman"/>
                <w:b/>
                <w:color w:val="5B9BD5" w:themeColor="accent5"/>
                <w:sz w:val="28"/>
                <w:szCs w:val="28"/>
              </w:rPr>
              <w:t>10.08 starter Mila på sin 4.runde rundt solen. Hipp hurra</w:t>
            </w:r>
          </w:p>
          <w:p w14:paraId="532CC0A8" w14:textId="77777777" w:rsidR="00B20D9B" w:rsidRDefault="00B20D9B" w:rsidP="00CA2E90">
            <w:pPr>
              <w:pStyle w:val="Listeavsnit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1A6755DD" w14:textId="5964F14F" w:rsidR="00E36E52" w:rsidRPr="00E36E52" w:rsidRDefault="00E36E52" w:rsidP="00E36E52">
            <w:pPr>
              <w:rPr>
                <w:rFonts w:ascii="Times New Roman" w:hAnsi="Times New Roman" w:cs="Times New Roman"/>
                <w:b/>
                <w:color w:val="5B9BD5" w:themeColor="accent5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5B9BD5" w:themeColor="accent5"/>
                <w:sz w:val="32"/>
              </w:rPr>
              <w:t>Pia starter på sin 4.runde rundt solen 3.september. Hipp hurra</w:t>
            </w:r>
          </w:p>
        </w:tc>
      </w:tr>
    </w:tbl>
    <w:p w14:paraId="18E9B8DD" w14:textId="77777777" w:rsidR="000220A1" w:rsidRDefault="000220A1"/>
    <w:sectPr w:rsidR="00022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61402"/>
    <w:multiLevelType w:val="hybridMultilevel"/>
    <w:tmpl w:val="978C54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D0CCF"/>
    <w:multiLevelType w:val="hybridMultilevel"/>
    <w:tmpl w:val="04F0E5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1599A"/>
    <w:multiLevelType w:val="hybridMultilevel"/>
    <w:tmpl w:val="C8305EB6"/>
    <w:lvl w:ilvl="0" w:tplc="AE5C88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406639">
    <w:abstractNumId w:val="1"/>
  </w:num>
  <w:num w:numId="2" w16cid:durableId="1619794097">
    <w:abstractNumId w:val="0"/>
  </w:num>
  <w:num w:numId="3" w16cid:durableId="1977299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9B"/>
    <w:rsid w:val="00017C2B"/>
    <w:rsid w:val="000220A1"/>
    <w:rsid w:val="00117D0C"/>
    <w:rsid w:val="00150EC7"/>
    <w:rsid w:val="002A2E8E"/>
    <w:rsid w:val="00451CD5"/>
    <w:rsid w:val="00560237"/>
    <w:rsid w:val="00646C42"/>
    <w:rsid w:val="00697D5F"/>
    <w:rsid w:val="00B20D9B"/>
    <w:rsid w:val="00B92353"/>
    <w:rsid w:val="00C35323"/>
    <w:rsid w:val="00CA2E90"/>
    <w:rsid w:val="00CD5DA0"/>
    <w:rsid w:val="00D67514"/>
    <w:rsid w:val="00E26E98"/>
    <w:rsid w:val="00E3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83DCC"/>
  <w15:chartTrackingRefBased/>
  <w15:docId w15:val="{EC5ECD65-37CB-4B8F-A798-852E676A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D9B"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20D9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20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4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o/url?sa=i&amp;rct=j&amp;q=&amp;esrc=s&amp;source=images&amp;cd=&amp;cad=rja&amp;uact=8&amp;ved=0ahUKEwi6poeJg-nPAhXMK5oKHcexDxMQjRwIBw&amp;url=http://malvik.kirkene.net/index.phtml?pid%3D9128%26nyhet%3D39641&amp;bvm=bv.136499718,d.bGs&amp;psig=AFQjCNHbnk0lCoi9AXnydwWYuAC5oCr1Sw&amp;ust=147704053694103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google.no/url?sa=i&amp;rct=j&amp;q=&amp;esrc=s&amp;source=images&amp;cd=&amp;cad=rja&amp;uact=8&amp;ved=0ahUKEwiw64C21dTVAhVGDJoKHTK5Dd8QjRwIBw&amp;url=http://www.steinkjer.kommune.no/venner.4761878-82723.html&amp;psig=AFQjCNG0PfjrEkoEgo8SaRJq-bwmMBUsJw&amp;ust=150272940658433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Trøen</dc:creator>
  <cp:keywords/>
  <dc:description/>
  <cp:lastModifiedBy>Randi Trøen</cp:lastModifiedBy>
  <cp:revision>2</cp:revision>
  <cp:lastPrinted>2023-08-15T11:58:00Z</cp:lastPrinted>
  <dcterms:created xsi:type="dcterms:W3CDTF">2023-08-15T11:59:00Z</dcterms:created>
  <dcterms:modified xsi:type="dcterms:W3CDTF">2023-08-15T11:59:00Z</dcterms:modified>
</cp:coreProperties>
</file>